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CFB76" w14:textId="77777777" w:rsidR="00B736F5" w:rsidRDefault="00B736F5" w:rsidP="00263D6B">
      <w:pPr>
        <w:jc w:val="center"/>
        <w:rPr>
          <w:b/>
        </w:rPr>
      </w:pPr>
      <w:r>
        <w:rPr>
          <w:b/>
        </w:rPr>
        <w:t>OVEC Science Leadership Network</w:t>
      </w:r>
    </w:p>
    <w:p w14:paraId="29DD6E42" w14:textId="4EDE4B02" w:rsidR="004C5505" w:rsidRPr="00263D6B" w:rsidRDefault="002F6409" w:rsidP="00263D6B">
      <w:pPr>
        <w:jc w:val="center"/>
        <w:rPr>
          <w:b/>
        </w:rPr>
      </w:pPr>
      <w:r>
        <w:rPr>
          <w:b/>
        </w:rPr>
        <w:t xml:space="preserve">Agenda for </w:t>
      </w:r>
      <w:r w:rsidR="007F6B42">
        <w:rPr>
          <w:b/>
        </w:rPr>
        <w:t>October 29</w:t>
      </w:r>
      <w:r w:rsidR="00B736F5">
        <w:rPr>
          <w:b/>
        </w:rPr>
        <w:t>, 2013</w:t>
      </w:r>
    </w:p>
    <w:p w14:paraId="2EDB91A6" w14:textId="77777777" w:rsidR="00263D6B" w:rsidRDefault="00263D6B"/>
    <w:p w14:paraId="386F6592" w14:textId="77777777" w:rsidR="00263D6B" w:rsidRDefault="00263D6B"/>
    <w:p w14:paraId="06472A39" w14:textId="50E06B37" w:rsidR="00263D6B" w:rsidRDefault="007F6B42" w:rsidP="00B736F5">
      <w:r>
        <w:rPr>
          <w:b/>
        </w:rPr>
        <w:t>(8:30-8:4</w:t>
      </w:r>
      <w:r w:rsidR="00194E15" w:rsidRPr="00DB5D33">
        <w:rPr>
          <w:b/>
        </w:rPr>
        <w:t>5</w:t>
      </w:r>
      <w:r w:rsidR="000F7D86" w:rsidRPr="00DB5D33">
        <w:rPr>
          <w:b/>
        </w:rPr>
        <w:t>)</w:t>
      </w:r>
      <w:r w:rsidR="000F7D86">
        <w:t xml:space="preserve"> </w:t>
      </w:r>
      <w:r>
        <w:rPr>
          <w:szCs w:val="24"/>
        </w:rPr>
        <w:t xml:space="preserve">Welcome and review </w:t>
      </w:r>
      <w:r w:rsidR="000F7D86">
        <w:t>(Sean</w:t>
      </w:r>
      <w:r w:rsidR="00B736F5">
        <w:t xml:space="preserve"> Elkins</w:t>
      </w:r>
      <w:r w:rsidR="000F7D86">
        <w:t>)</w:t>
      </w:r>
    </w:p>
    <w:p w14:paraId="0847DB90" w14:textId="77777777" w:rsidR="00B736F5" w:rsidRDefault="00B736F5" w:rsidP="00B736F5"/>
    <w:p w14:paraId="00D77A29" w14:textId="4D509CA6" w:rsidR="00B736F5" w:rsidRDefault="007F6B42" w:rsidP="00B736F5">
      <w:r>
        <w:t xml:space="preserve">Targets: </w:t>
      </w:r>
      <w:r>
        <w:tab/>
        <w:t>Review network purpose and structure, share goals for the day</w:t>
      </w:r>
    </w:p>
    <w:p w14:paraId="47BEDA4F" w14:textId="27003360" w:rsidR="00B736F5" w:rsidRDefault="007F6B42" w:rsidP="00B736F5">
      <w:pPr>
        <w:ind w:left="720" w:firstLine="720"/>
      </w:pPr>
      <w:r>
        <w:t>Review questions and feedback from September meeting</w:t>
      </w:r>
    </w:p>
    <w:p w14:paraId="6A5D2402" w14:textId="562948E5" w:rsidR="00B736F5" w:rsidRDefault="00263D6B" w:rsidP="00B736F5">
      <w:r>
        <w:tab/>
      </w:r>
    </w:p>
    <w:p w14:paraId="50C26E15" w14:textId="2C76532F" w:rsidR="00CC66C4" w:rsidRDefault="007F6B42" w:rsidP="00B736F5">
      <w:r>
        <w:rPr>
          <w:b/>
        </w:rPr>
        <w:t>(8:45-10:00</w:t>
      </w:r>
      <w:r w:rsidR="00194E15" w:rsidRPr="00DB5D33">
        <w:rPr>
          <w:b/>
        </w:rPr>
        <w:t>)</w:t>
      </w:r>
      <w:r w:rsidR="00DB5D33">
        <w:t xml:space="preserve"> </w:t>
      </w:r>
      <w:r w:rsidRPr="007F6B42">
        <w:rPr>
          <w:b/>
        </w:rPr>
        <w:t>Assessment Literacy</w:t>
      </w:r>
      <w:r>
        <w:t xml:space="preserve"> pillar</w:t>
      </w:r>
      <w:r w:rsidR="00B736F5">
        <w:t xml:space="preserve"> (Amy Treece)</w:t>
      </w:r>
    </w:p>
    <w:p w14:paraId="5D702B22" w14:textId="77777777" w:rsidR="00B736F5" w:rsidRDefault="00B736F5" w:rsidP="00B736F5"/>
    <w:p w14:paraId="3333984F" w14:textId="3BE68AB1" w:rsidR="00B736F5" w:rsidRDefault="00B736F5" w:rsidP="007F6B42">
      <w:pPr>
        <w:ind w:left="1440" w:hanging="1440"/>
      </w:pPr>
      <w:r>
        <w:t>Targets:</w:t>
      </w:r>
      <w:r>
        <w:tab/>
      </w:r>
      <w:r w:rsidR="00DB5D33">
        <w:rPr>
          <w:rFonts w:ascii="Wingdings" w:hAnsi="Wingdings"/>
        </w:rPr>
        <w:t></w:t>
      </w:r>
      <w:r w:rsidR="007F6B42" w:rsidRPr="007F6B42">
        <w:rPr>
          <w:rFonts w:eastAsiaTheme="minorHAnsi"/>
          <w:sz w:val="36"/>
          <w:szCs w:val="36"/>
          <w:lang w:eastAsia="en-US"/>
        </w:rPr>
        <w:t xml:space="preserve"> </w:t>
      </w:r>
      <w:r w:rsidR="007F6B42">
        <w:t>U</w:t>
      </w:r>
      <w:r w:rsidR="007F6B42" w:rsidRPr="007F6B42">
        <w:t>nderstand how the key characteristic</w:t>
      </w:r>
      <w:r w:rsidR="007F6B42">
        <w:t>s of assessment literacy impact</w:t>
      </w:r>
      <w:r w:rsidR="007F6B42" w:rsidRPr="007F6B42">
        <w:t xml:space="preserve"> instructional practice and assessment design</w:t>
      </w:r>
    </w:p>
    <w:p w14:paraId="05C76E9A" w14:textId="166380F2" w:rsidR="005A1C74" w:rsidRPr="007F6B42" w:rsidRDefault="00DB5D33" w:rsidP="007F6B42">
      <w:pPr>
        <w:ind w:left="720" w:firstLine="720"/>
      </w:pPr>
      <w:r>
        <w:rPr>
          <w:rFonts w:ascii="Wingdings" w:hAnsi="Wingdings"/>
        </w:rPr>
        <w:t></w:t>
      </w:r>
      <w:r w:rsidR="007F6B42" w:rsidRPr="007F6B42">
        <w:rPr>
          <w:rFonts w:hAnsi="Calibri"/>
          <w:color w:val="000000" w:themeColor="text1"/>
          <w:kern w:val="24"/>
          <w:sz w:val="50"/>
          <w:szCs w:val="50"/>
        </w:rPr>
        <w:t xml:space="preserve"> </w:t>
      </w:r>
      <w:r w:rsidR="005A1C74" w:rsidRPr="007F6B42">
        <w:t xml:space="preserve">Understand how a balanced assessment system connects to PGES </w:t>
      </w:r>
      <w:r w:rsidR="007F6B42">
        <w:t>&amp; CHETL</w:t>
      </w:r>
    </w:p>
    <w:p w14:paraId="4E05FB16" w14:textId="77777777" w:rsidR="00194E15" w:rsidRDefault="00194E15" w:rsidP="00263D6B"/>
    <w:p w14:paraId="49E4E5E4" w14:textId="3D60AB30" w:rsidR="00194E15" w:rsidRDefault="007F6B42" w:rsidP="00263D6B">
      <w:r>
        <w:rPr>
          <w:b/>
        </w:rPr>
        <w:t>(10:00-10:15</w:t>
      </w:r>
      <w:r w:rsidR="00194E15" w:rsidRPr="00DB5D33">
        <w:rPr>
          <w:b/>
        </w:rPr>
        <w:t>)</w:t>
      </w:r>
      <w:r w:rsidR="00DB5D33">
        <w:t xml:space="preserve"> </w:t>
      </w:r>
      <w:r w:rsidR="00194E15">
        <w:t>Break</w:t>
      </w:r>
    </w:p>
    <w:p w14:paraId="6D544626" w14:textId="7C032C49" w:rsidR="00263D6B" w:rsidRDefault="00DB5D33" w:rsidP="00DB5D33">
      <w:pPr>
        <w:tabs>
          <w:tab w:val="left" w:pos="2693"/>
        </w:tabs>
      </w:pPr>
      <w:r>
        <w:tab/>
      </w:r>
    </w:p>
    <w:p w14:paraId="7EA9EF3A" w14:textId="7D6BB512" w:rsidR="00263D6B" w:rsidRDefault="00194E15" w:rsidP="00263D6B">
      <w:r w:rsidRPr="00DB5D33">
        <w:rPr>
          <w:b/>
        </w:rPr>
        <w:t>(1</w:t>
      </w:r>
      <w:r w:rsidR="007F6B42">
        <w:rPr>
          <w:b/>
        </w:rPr>
        <w:t>0:15</w:t>
      </w:r>
      <w:r w:rsidRPr="00DB5D33">
        <w:rPr>
          <w:b/>
        </w:rPr>
        <w:t>-11:30)</w:t>
      </w:r>
      <w:r w:rsidR="00DB5D33">
        <w:t xml:space="preserve"> </w:t>
      </w:r>
      <w:r w:rsidR="007F6B42" w:rsidRPr="007F6B42">
        <w:rPr>
          <w:b/>
        </w:rPr>
        <w:t>Highly Effective Teaching and Learning</w:t>
      </w:r>
      <w:r w:rsidR="007F6B42">
        <w:t xml:space="preserve"> pillar</w:t>
      </w:r>
      <w:r w:rsidR="00F964D0">
        <w:t xml:space="preserve"> </w:t>
      </w:r>
      <w:r>
        <w:t>(</w:t>
      </w:r>
      <w:r w:rsidR="00F964D0">
        <w:t>Tom</w:t>
      </w:r>
      <w:r w:rsidR="00383459">
        <w:t xml:space="preserve"> Tretter</w:t>
      </w:r>
      <w:r w:rsidR="007F6B42">
        <w:t>, Mikkaka Overstreet</w:t>
      </w:r>
      <w:r>
        <w:t>)</w:t>
      </w:r>
    </w:p>
    <w:p w14:paraId="0F7517E1" w14:textId="77777777" w:rsidR="00F964D0" w:rsidRDefault="00F964D0" w:rsidP="00263D6B"/>
    <w:p w14:paraId="09BD754D" w14:textId="58FD7EC2" w:rsidR="00383459" w:rsidRDefault="00383459" w:rsidP="007F6B42">
      <w:r>
        <w:t xml:space="preserve">Targets: </w:t>
      </w:r>
      <w:r>
        <w:tab/>
      </w:r>
      <w:r w:rsidR="00DB5D33">
        <w:rPr>
          <w:rFonts w:ascii="Wingdings" w:hAnsi="Wingdings"/>
        </w:rPr>
        <w:t></w:t>
      </w:r>
      <w:r w:rsidR="007F6B42" w:rsidRPr="007F6B42">
        <w:rPr>
          <w:rFonts w:hAnsi="Calibri"/>
          <w:color w:val="000000" w:themeColor="text1"/>
          <w:kern w:val="24"/>
          <w:sz w:val="50"/>
          <w:szCs w:val="50"/>
        </w:rPr>
        <w:t xml:space="preserve"> </w:t>
      </w:r>
      <w:r w:rsidR="005A1C74" w:rsidRPr="007F6B42">
        <w:t>Mak</w:t>
      </w:r>
      <w:r w:rsidR="005A1C74">
        <w:t xml:space="preserve">e connections between the FFT, </w:t>
      </w:r>
      <w:r w:rsidR="005A1C74" w:rsidRPr="007F6B42">
        <w:t xml:space="preserve">CHETL for science and NGSS </w:t>
      </w:r>
    </w:p>
    <w:p w14:paraId="4449CE09" w14:textId="0D2BF454" w:rsidR="00383459" w:rsidRDefault="00DB5D33" w:rsidP="00DB5D33">
      <w:pPr>
        <w:pStyle w:val="ListParagraph"/>
        <w:ind w:left="1440"/>
      </w:pPr>
      <w:r>
        <w:rPr>
          <w:rFonts w:ascii="Wingdings" w:hAnsi="Wingdings"/>
        </w:rPr>
        <w:t></w:t>
      </w:r>
      <w:r w:rsidR="007F6B42">
        <w:t xml:space="preserve"> I</w:t>
      </w:r>
      <w:r w:rsidR="007F6B42" w:rsidRPr="007F6B42">
        <w:t>dentify examples of how FFT is reflected in classroom practice</w:t>
      </w:r>
    </w:p>
    <w:p w14:paraId="5E043E60" w14:textId="6C4EB5EC" w:rsidR="007F6B42" w:rsidRDefault="007F6B42" w:rsidP="00DB5D33">
      <w:pPr>
        <w:pStyle w:val="ListParagraph"/>
        <w:ind w:left="1440"/>
      </w:pPr>
      <w:r>
        <w:rPr>
          <w:rFonts w:ascii="Wingdings" w:hAnsi="Wingdings"/>
        </w:rPr>
        <w:t></w:t>
      </w:r>
      <w:r>
        <w:t xml:space="preserve"> </w:t>
      </w:r>
      <w:r w:rsidR="00612DE4">
        <w:t>Explore the relationship between</w:t>
      </w:r>
      <w:r>
        <w:t xml:space="preserve"> the </w:t>
      </w:r>
      <w:r w:rsidRPr="007F6B42">
        <w:t xml:space="preserve">CHETL </w:t>
      </w:r>
      <w:r w:rsidR="00612DE4">
        <w:t>and</w:t>
      </w:r>
      <w:r w:rsidRPr="007F6B42">
        <w:t xml:space="preserve"> the domains of the FFT</w:t>
      </w:r>
    </w:p>
    <w:p w14:paraId="637B01B3" w14:textId="00FD1FE6" w:rsidR="00383459" w:rsidRDefault="00383459" w:rsidP="00263D6B"/>
    <w:p w14:paraId="1FC61ABD" w14:textId="476B15D7" w:rsidR="00504694" w:rsidRDefault="00BC052E" w:rsidP="00263D6B">
      <w:r w:rsidRPr="00DB5D33">
        <w:rPr>
          <w:b/>
        </w:rPr>
        <w:t>(11:30-12:15)</w:t>
      </w:r>
      <w:r>
        <w:t xml:space="preserve"> Lunch</w:t>
      </w:r>
    </w:p>
    <w:p w14:paraId="0DFC778A" w14:textId="77777777" w:rsidR="00504694" w:rsidRDefault="00504694" w:rsidP="00263D6B"/>
    <w:p w14:paraId="14AA683B" w14:textId="3BD4F518" w:rsidR="00302D36" w:rsidRDefault="005A1C74" w:rsidP="00263D6B">
      <w:r>
        <w:rPr>
          <w:b/>
        </w:rPr>
        <w:t>(12:15-12:50</w:t>
      </w:r>
      <w:r w:rsidR="00BC052E" w:rsidRPr="00DB5D33">
        <w:rPr>
          <w:b/>
        </w:rPr>
        <w:t>)</w:t>
      </w:r>
      <w:r w:rsidR="00DB5D33">
        <w:t xml:space="preserve"> </w:t>
      </w:r>
      <w:r w:rsidRPr="0019234D">
        <w:rPr>
          <w:b/>
        </w:rPr>
        <w:t>Highly Effective Teaching and Learning</w:t>
      </w:r>
      <w:r>
        <w:t xml:space="preserve"> pillar (continued)</w:t>
      </w:r>
    </w:p>
    <w:p w14:paraId="2BF9B652" w14:textId="0FF4ABBA" w:rsidR="00035BE8" w:rsidRDefault="00B2666A" w:rsidP="005A1C74">
      <w:r>
        <w:tab/>
      </w:r>
    </w:p>
    <w:p w14:paraId="48A1BD52" w14:textId="77777777" w:rsidR="00BC052E" w:rsidRDefault="00BC052E" w:rsidP="00263D6B"/>
    <w:p w14:paraId="20A0326E" w14:textId="016C9235" w:rsidR="00BC052E" w:rsidRDefault="00152275" w:rsidP="00263D6B">
      <w:r w:rsidRPr="000B73B2">
        <w:rPr>
          <w:b/>
        </w:rPr>
        <w:t>(1</w:t>
      </w:r>
      <w:r w:rsidR="005A1C74">
        <w:rPr>
          <w:b/>
        </w:rPr>
        <w:t>2:5</w:t>
      </w:r>
      <w:r w:rsidRPr="000B73B2">
        <w:rPr>
          <w:b/>
        </w:rPr>
        <w:t>0</w:t>
      </w:r>
      <w:r w:rsidR="00851DAB" w:rsidRPr="000B73B2">
        <w:rPr>
          <w:b/>
        </w:rPr>
        <w:t>-</w:t>
      </w:r>
      <w:r w:rsidR="005A1C74">
        <w:rPr>
          <w:b/>
        </w:rPr>
        <w:t>2:00</w:t>
      </w:r>
      <w:r w:rsidRPr="000B73B2">
        <w:rPr>
          <w:b/>
        </w:rPr>
        <w:t>)</w:t>
      </w:r>
      <w:r w:rsidR="009B0D7F">
        <w:t xml:space="preserve"> </w:t>
      </w:r>
      <w:r w:rsidR="005A1C74" w:rsidRPr="005A1C74">
        <w:rPr>
          <w:b/>
        </w:rPr>
        <w:t>Science Standards Implementation</w:t>
      </w:r>
      <w:r w:rsidR="005A1C74">
        <w:t xml:space="preserve"> pillar</w:t>
      </w:r>
      <w:r w:rsidR="00B2666A">
        <w:t xml:space="preserve"> </w:t>
      </w:r>
      <w:r w:rsidR="00035BE8">
        <w:t>(Nikkol Ba</w:t>
      </w:r>
      <w:r w:rsidR="005A1C74">
        <w:t>uer, Christine Duke</w:t>
      </w:r>
      <w:r w:rsidR="00035BE8">
        <w:t>)</w:t>
      </w:r>
    </w:p>
    <w:p w14:paraId="2A9DD13C" w14:textId="77777777" w:rsidR="00035BE8" w:rsidRDefault="00035BE8" w:rsidP="00263D6B"/>
    <w:p w14:paraId="4F52B6E0" w14:textId="160C10B7" w:rsidR="00A05522" w:rsidRDefault="00035BE8" w:rsidP="00A05522">
      <w:pPr>
        <w:ind w:left="1440" w:hanging="1440"/>
      </w:pPr>
      <w:r>
        <w:t>Targets:</w:t>
      </w:r>
      <w:r>
        <w:tab/>
      </w:r>
      <w:r>
        <w:rPr>
          <w:rFonts w:ascii="Wingdings" w:hAnsi="Wingdings"/>
        </w:rPr>
        <w:t></w:t>
      </w:r>
      <w:r w:rsidR="005A1C74">
        <w:t xml:space="preserve"> </w:t>
      </w:r>
      <w:r w:rsidR="00376FA9">
        <w:t>S</w:t>
      </w:r>
      <w:bookmarkStart w:id="0" w:name="_GoBack"/>
      <w:bookmarkEnd w:id="0"/>
      <w:r w:rsidR="00376FA9">
        <w:t>ummarize</w:t>
      </w:r>
      <w:r w:rsidR="005A1C74" w:rsidRPr="005A1C74">
        <w:t xml:space="preserve"> the essential components of </w:t>
      </w:r>
      <w:r w:rsidR="005A1C74">
        <w:t xml:space="preserve">the </w:t>
      </w:r>
      <w:r w:rsidR="005A1C74" w:rsidRPr="005A1C74">
        <w:t>P</w:t>
      </w:r>
      <w:r w:rsidR="005A1C74">
        <w:t>ractices</w:t>
      </w:r>
      <w:r w:rsidR="005A1C74" w:rsidRPr="005A1C74">
        <w:t xml:space="preserve"> and illustrate how each progresses across grade levels</w:t>
      </w:r>
      <w:r w:rsidR="00851DAB">
        <w:t xml:space="preserve"> </w:t>
      </w:r>
    </w:p>
    <w:p w14:paraId="7D768BEC" w14:textId="2F57F743" w:rsidR="00302D36" w:rsidRDefault="00035BE8" w:rsidP="00A05522">
      <w:pPr>
        <w:ind w:left="1440"/>
      </w:pPr>
      <w:r>
        <w:rPr>
          <w:rFonts w:ascii="Wingdings" w:hAnsi="Wingdings"/>
        </w:rPr>
        <w:t></w:t>
      </w:r>
      <w:r w:rsidR="005A1C74">
        <w:t xml:space="preserve"> I</w:t>
      </w:r>
      <w:r w:rsidR="005A1C74" w:rsidRPr="005A1C74">
        <w:t>dentify examples of NGSS practices in current instruction through the lens of the FFT</w:t>
      </w:r>
    </w:p>
    <w:p w14:paraId="47E2CBDA" w14:textId="6066A296" w:rsidR="00263D6B" w:rsidRDefault="00035BE8" w:rsidP="00263D6B">
      <w:r>
        <w:tab/>
      </w:r>
      <w:r w:rsidR="00A05522">
        <w:tab/>
      </w:r>
    </w:p>
    <w:p w14:paraId="68E793CB" w14:textId="5889069D" w:rsidR="009D504D" w:rsidRDefault="005A1C74" w:rsidP="00263D6B">
      <w:r w:rsidRPr="009B0D7F">
        <w:rPr>
          <w:b/>
        </w:rPr>
        <w:t>(2:</w:t>
      </w:r>
      <w:r>
        <w:rPr>
          <w:b/>
        </w:rPr>
        <w:t>0</w:t>
      </w:r>
      <w:r w:rsidRPr="009B0D7F">
        <w:rPr>
          <w:b/>
        </w:rPr>
        <w:t>0</w:t>
      </w:r>
      <w:r>
        <w:rPr>
          <w:b/>
        </w:rPr>
        <w:t>-2</w:t>
      </w:r>
      <w:r w:rsidRPr="009B0D7F">
        <w:rPr>
          <w:b/>
        </w:rPr>
        <w:t>:15)</w:t>
      </w:r>
      <w:r>
        <w:rPr>
          <w:b/>
        </w:rPr>
        <w:tab/>
      </w:r>
      <w:r w:rsidRPr="005A1C74">
        <w:t>Break</w:t>
      </w:r>
    </w:p>
    <w:p w14:paraId="1BCFA68E" w14:textId="77777777" w:rsidR="005A1C74" w:rsidRDefault="005A1C74" w:rsidP="00263D6B"/>
    <w:p w14:paraId="525607F2" w14:textId="3E24310A" w:rsidR="000F418C" w:rsidRDefault="000F418C" w:rsidP="00CC66C4">
      <w:r w:rsidRPr="009B0D7F">
        <w:rPr>
          <w:b/>
        </w:rPr>
        <w:t>(2:</w:t>
      </w:r>
      <w:r w:rsidR="005A1C74">
        <w:rPr>
          <w:b/>
        </w:rPr>
        <w:t>15-2:4</w:t>
      </w:r>
      <w:r w:rsidRPr="009B0D7F">
        <w:rPr>
          <w:b/>
        </w:rPr>
        <w:t>5)</w:t>
      </w:r>
      <w:r w:rsidR="009B0D7F">
        <w:t xml:space="preserve"> </w:t>
      </w:r>
      <w:r w:rsidR="005A1C74" w:rsidRPr="005A1C74">
        <w:rPr>
          <w:b/>
        </w:rPr>
        <w:t>Science Standards Implementation</w:t>
      </w:r>
      <w:r w:rsidR="005A1C74">
        <w:t xml:space="preserve"> pillar (continued)</w:t>
      </w:r>
    </w:p>
    <w:p w14:paraId="2B4FFFE5" w14:textId="77777777" w:rsidR="000F418C" w:rsidRDefault="000F418C">
      <w:pPr>
        <w:rPr>
          <w:szCs w:val="24"/>
        </w:rPr>
      </w:pPr>
    </w:p>
    <w:p w14:paraId="3718BB60" w14:textId="136960A8" w:rsidR="000F418C" w:rsidRDefault="00CE02EB">
      <w:pPr>
        <w:rPr>
          <w:szCs w:val="24"/>
        </w:rPr>
      </w:pPr>
      <w:r>
        <w:rPr>
          <w:b/>
          <w:szCs w:val="24"/>
        </w:rPr>
        <w:t>(2:45-3:15</w:t>
      </w:r>
      <w:r w:rsidR="000F418C" w:rsidRPr="00403C78">
        <w:rPr>
          <w:b/>
          <w:szCs w:val="24"/>
        </w:rPr>
        <w:t>)</w:t>
      </w:r>
      <w:r w:rsidR="009B0D7F">
        <w:rPr>
          <w:szCs w:val="24"/>
        </w:rPr>
        <w:t xml:space="preserve"> </w:t>
      </w:r>
      <w:r w:rsidRPr="00CE02EB">
        <w:rPr>
          <w:b/>
          <w:szCs w:val="24"/>
        </w:rPr>
        <w:t>Leadership</w:t>
      </w:r>
      <w:r>
        <w:rPr>
          <w:szCs w:val="24"/>
        </w:rPr>
        <w:t xml:space="preserve"> pillar (Sean Elkins)</w:t>
      </w:r>
    </w:p>
    <w:p w14:paraId="3CD5AA8D" w14:textId="77777777" w:rsidR="00CE02EB" w:rsidRDefault="00CE02EB">
      <w:pPr>
        <w:rPr>
          <w:szCs w:val="24"/>
        </w:rPr>
      </w:pPr>
    </w:p>
    <w:p w14:paraId="651E622E" w14:textId="50456C61" w:rsidR="00CE02EB" w:rsidRDefault="00CE02EB" w:rsidP="00CE02EB">
      <w:pPr>
        <w:ind w:left="1440" w:hanging="1440"/>
      </w:pPr>
      <w:r>
        <w:t>Target:</w:t>
      </w:r>
      <w:r>
        <w:tab/>
      </w:r>
      <w:r>
        <w:rPr>
          <w:rFonts w:ascii="Wingdings" w:hAnsi="Wingdings"/>
        </w:rPr>
        <w:t></w:t>
      </w:r>
      <w:r>
        <w:t xml:space="preserve"> Describe the structure and purpose of the Innovation Configuration Maps</w:t>
      </w:r>
    </w:p>
    <w:p w14:paraId="568CA769" w14:textId="51EF4865" w:rsidR="00CE02EB" w:rsidRDefault="00CE02EB" w:rsidP="00CE02EB">
      <w:pPr>
        <w:ind w:left="1440" w:hanging="1440"/>
      </w:pPr>
      <w:r>
        <w:tab/>
      </w:r>
      <w:r>
        <w:rPr>
          <w:rFonts w:ascii="Wingdings" w:hAnsi="Wingdings"/>
        </w:rPr>
        <w:t></w:t>
      </w:r>
      <w:r>
        <w:t xml:space="preserve"> Practice planning using a section of the IC Map</w:t>
      </w:r>
    </w:p>
    <w:p w14:paraId="6BFCA682" w14:textId="77777777" w:rsidR="00CE02EB" w:rsidRDefault="00CE02EB">
      <w:pPr>
        <w:rPr>
          <w:szCs w:val="24"/>
        </w:rPr>
      </w:pPr>
    </w:p>
    <w:p w14:paraId="02D98D5A" w14:textId="162BF236" w:rsidR="00403C78" w:rsidRDefault="00CE02EB">
      <w:pPr>
        <w:rPr>
          <w:szCs w:val="24"/>
        </w:rPr>
      </w:pPr>
      <w:r w:rsidRPr="00CE02EB">
        <w:rPr>
          <w:b/>
          <w:szCs w:val="24"/>
        </w:rPr>
        <w:t xml:space="preserve">(3:15-3:30) </w:t>
      </w:r>
      <w:r w:rsidR="000A6A08">
        <w:rPr>
          <w:b/>
          <w:szCs w:val="24"/>
        </w:rPr>
        <w:t>Wrap up</w:t>
      </w:r>
      <w:r>
        <w:rPr>
          <w:szCs w:val="24"/>
        </w:rPr>
        <w:t xml:space="preserve"> (Sean Elkins)</w:t>
      </w:r>
    </w:p>
    <w:p w14:paraId="50D0D795" w14:textId="623459F1" w:rsidR="00403C78" w:rsidRDefault="00403C78" w:rsidP="00A05522">
      <w:pPr>
        <w:ind w:left="720" w:firstLine="720"/>
        <w:rPr>
          <w:szCs w:val="24"/>
        </w:rPr>
      </w:pPr>
    </w:p>
    <w:p w14:paraId="6697BB55" w14:textId="77777777" w:rsidR="00403C78" w:rsidRDefault="00403C78" w:rsidP="00A05522">
      <w:pPr>
        <w:ind w:left="720" w:firstLine="720"/>
        <w:rPr>
          <w:szCs w:val="24"/>
        </w:rPr>
      </w:pPr>
      <w:r>
        <w:rPr>
          <w:rFonts w:ascii="Wingdings" w:hAnsi="Wingdings"/>
        </w:rPr>
        <w:t></w:t>
      </w:r>
      <w:r>
        <w:rPr>
          <w:szCs w:val="24"/>
        </w:rPr>
        <w:t>Complete session e</w:t>
      </w:r>
      <w:r w:rsidR="000F418C" w:rsidRPr="000F418C">
        <w:rPr>
          <w:szCs w:val="24"/>
        </w:rPr>
        <w:t>valuation</w:t>
      </w:r>
      <w:r>
        <w:rPr>
          <w:szCs w:val="24"/>
        </w:rPr>
        <w:t xml:space="preserve"> form</w:t>
      </w:r>
    </w:p>
    <w:p w14:paraId="4AD91AC8" w14:textId="30E372B7" w:rsidR="00B8105B" w:rsidRDefault="00403C78" w:rsidP="00A05522">
      <w:pPr>
        <w:ind w:left="720" w:firstLine="720"/>
        <w:rPr>
          <w:szCs w:val="24"/>
        </w:rPr>
      </w:pPr>
      <w:r>
        <w:rPr>
          <w:rFonts w:ascii="Wingdings" w:hAnsi="Wingdings"/>
        </w:rPr>
        <w:t></w:t>
      </w:r>
      <w:r>
        <w:rPr>
          <w:szCs w:val="24"/>
        </w:rPr>
        <w:t>Discuss next steps</w:t>
      </w:r>
      <w:r w:rsidR="00CE02EB">
        <w:rPr>
          <w:szCs w:val="24"/>
        </w:rPr>
        <w:t>, homework</w:t>
      </w:r>
      <w:r w:rsidR="000F418C" w:rsidRPr="000F418C">
        <w:rPr>
          <w:szCs w:val="24"/>
        </w:rPr>
        <w:t xml:space="preserve"> </w:t>
      </w:r>
    </w:p>
    <w:p w14:paraId="330EF1CD" w14:textId="0039D55D" w:rsidR="00403C78" w:rsidRPr="000F418C" w:rsidRDefault="00403C78" w:rsidP="00A05522">
      <w:pPr>
        <w:ind w:left="720" w:firstLine="720"/>
      </w:pPr>
      <w:r>
        <w:rPr>
          <w:rFonts w:ascii="Wingdings" w:hAnsi="Wingdings"/>
        </w:rPr>
        <w:t></w:t>
      </w:r>
      <w:r>
        <w:rPr>
          <w:szCs w:val="24"/>
        </w:rPr>
        <w:t>Attempt unanswered questions</w:t>
      </w:r>
    </w:p>
    <w:sectPr w:rsidR="00403C78" w:rsidRPr="000F418C" w:rsidSect="00403C78">
      <w:pgSz w:w="12240" w:h="15840"/>
      <w:pgMar w:top="1008" w:right="864" w:bottom="100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523"/>
    <w:multiLevelType w:val="hybridMultilevel"/>
    <w:tmpl w:val="6A20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616D6"/>
    <w:multiLevelType w:val="hybridMultilevel"/>
    <w:tmpl w:val="8B84B87A"/>
    <w:lvl w:ilvl="0" w:tplc="B4CEF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67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EB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44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CC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A0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4F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26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4A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6F6E22"/>
    <w:multiLevelType w:val="hybridMultilevel"/>
    <w:tmpl w:val="C770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25644"/>
    <w:multiLevelType w:val="hybridMultilevel"/>
    <w:tmpl w:val="66C8A2A0"/>
    <w:lvl w:ilvl="0" w:tplc="6EE48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22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68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48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05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2E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60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C7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2B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6B"/>
    <w:rsid w:val="00035BE8"/>
    <w:rsid w:val="000A6A08"/>
    <w:rsid w:val="000B73B2"/>
    <w:rsid w:val="000F418C"/>
    <w:rsid w:val="000F7D86"/>
    <w:rsid w:val="00152275"/>
    <w:rsid w:val="0019234D"/>
    <w:rsid w:val="00194E15"/>
    <w:rsid w:val="00240D8F"/>
    <w:rsid w:val="00263D6B"/>
    <w:rsid w:val="002F6409"/>
    <w:rsid w:val="00302D36"/>
    <w:rsid w:val="00376FA9"/>
    <w:rsid w:val="00383459"/>
    <w:rsid w:val="00403C78"/>
    <w:rsid w:val="004C5505"/>
    <w:rsid w:val="00504694"/>
    <w:rsid w:val="00580624"/>
    <w:rsid w:val="005A1C74"/>
    <w:rsid w:val="00612DE4"/>
    <w:rsid w:val="0061593B"/>
    <w:rsid w:val="00693FE0"/>
    <w:rsid w:val="007F5665"/>
    <w:rsid w:val="007F6B42"/>
    <w:rsid w:val="00851DAB"/>
    <w:rsid w:val="009605F3"/>
    <w:rsid w:val="00963F9A"/>
    <w:rsid w:val="009B0D7F"/>
    <w:rsid w:val="009D504D"/>
    <w:rsid w:val="00A05522"/>
    <w:rsid w:val="00B2666A"/>
    <w:rsid w:val="00B736F5"/>
    <w:rsid w:val="00B8105B"/>
    <w:rsid w:val="00BC052E"/>
    <w:rsid w:val="00C447E6"/>
    <w:rsid w:val="00CC66C4"/>
    <w:rsid w:val="00CE02EB"/>
    <w:rsid w:val="00DB5D33"/>
    <w:rsid w:val="00E32071"/>
    <w:rsid w:val="00E72658"/>
    <w:rsid w:val="00F54EAB"/>
    <w:rsid w:val="00F964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FD7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459"/>
    <w:pPr>
      <w:ind w:left="720"/>
      <w:contextualSpacing/>
    </w:pPr>
    <w:rPr>
      <w:rFonts w:ascii="Times New Roman" w:eastAsiaTheme="minorHAnsi" w:hAnsi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459"/>
    <w:pPr>
      <w:ind w:left="720"/>
      <w:contextualSpacing/>
    </w:pPr>
    <w:rPr>
      <w:rFonts w:ascii="Times New Roman" w:eastAsiaTheme="minorHAnsi" w:hAnsi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3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1363</Characters>
  <Application>Microsoft Macintosh Word</Application>
  <DocSecurity>0</DocSecurity>
  <Lines>11</Lines>
  <Paragraphs>3</Paragraphs>
  <ScaleCrop>false</ScaleCrop>
  <Company>KDE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8</cp:revision>
  <dcterms:created xsi:type="dcterms:W3CDTF">2013-10-28T01:08:00Z</dcterms:created>
  <dcterms:modified xsi:type="dcterms:W3CDTF">2013-10-28T01:55:00Z</dcterms:modified>
</cp:coreProperties>
</file>