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1F" w:rsidRPr="00ED78EA" w:rsidRDefault="002E79FA" w:rsidP="00ED78EA">
      <w:pPr>
        <w:jc w:val="center"/>
        <w:rPr>
          <w:b/>
          <w:sz w:val="32"/>
          <w:szCs w:val="32"/>
        </w:rPr>
      </w:pPr>
      <w:r w:rsidRPr="00ED78EA">
        <w:rPr>
          <w:b/>
          <w:sz w:val="32"/>
          <w:szCs w:val="32"/>
        </w:rPr>
        <w:t>Task Review Process</w:t>
      </w:r>
    </w:p>
    <w:p w:rsidR="001D71E8" w:rsidRPr="001D71E8" w:rsidRDefault="001D71E8" w:rsidP="001D71E8">
      <w:pPr>
        <w:rPr>
          <w:sz w:val="24"/>
          <w:szCs w:val="24"/>
        </w:rPr>
      </w:pPr>
      <w:r w:rsidRPr="002E79FA">
        <w:rPr>
          <w:b/>
          <w:sz w:val="24"/>
          <w:szCs w:val="24"/>
        </w:rPr>
        <w:t>Partner 1:</w:t>
      </w:r>
      <w:r w:rsidR="00ED78EA">
        <w:rPr>
          <w:sz w:val="24"/>
          <w:szCs w:val="24"/>
        </w:rPr>
        <w:t xml:space="preserve">  </w:t>
      </w:r>
      <w:r w:rsidR="00CF5C84">
        <w:rPr>
          <w:sz w:val="24"/>
          <w:szCs w:val="24"/>
        </w:rPr>
        <w:t>S</w:t>
      </w:r>
      <w:r w:rsidR="00ED78EA">
        <w:rPr>
          <w:sz w:val="24"/>
          <w:szCs w:val="24"/>
        </w:rPr>
        <w:t xml:space="preserve">hare </w:t>
      </w:r>
      <w:r w:rsidR="00CF5C84">
        <w:rPr>
          <w:sz w:val="24"/>
          <w:szCs w:val="24"/>
        </w:rPr>
        <w:t xml:space="preserve">the </w:t>
      </w:r>
      <w:r w:rsidR="00ED78EA">
        <w:rPr>
          <w:sz w:val="24"/>
          <w:szCs w:val="24"/>
        </w:rPr>
        <w:t>items listed below</w:t>
      </w:r>
      <w:r w:rsidRPr="001D71E8">
        <w:rPr>
          <w:sz w:val="24"/>
          <w:szCs w:val="24"/>
        </w:rPr>
        <w:t xml:space="preserve"> </w:t>
      </w:r>
      <w:r w:rsidR="00CF5C84">
        <w:rPr>
          <w:sz w:val="24"/>
          <w:szCs w:val="24"/>
        </w:rPr>
        <w:t>with Partner 2</w:t>
      </w:r>
      <w:r w:rsidR="00CA160A">
        <w:rPr>
          <w:sz w:val="24"/>
          <w:szCs w:val="24"/>
        </w:rPr>
        <w:t xml:space="preserve"> (5 </w:t>
      </w:r>
      <w:proofErr w:type="spellStart"/>
      <w:r w:rsidR="00CA160A">
        <w:rPr>
          <w:sz w:val="24"/>
          <w:szCs w:val="24"/>
        </w:rPr>
        <w:t>mins</w:t>
      </w:r>
      <w:proofErr w:type="spellEnd"/>
      <w:r w:rsidR="00CA160A">
        <w:rPr>
          <w:sz w:val="24"/>
          <w:szCs w:val="24"/>
        </w:rPr>
        <w:t>.)</w:t>
      </w:r>
    </w:p>
    <w:p w:rsidR="001D71E8" w:rsidRPr="00B33C80" w:rsidRDefault="001D71E8" w:rsidP="001D71E8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B33C80">
        <w:rPr>
          <w:rFonts w:asciiTheme="minorHAnsi" w:hAnsiTheme="minorHAnsi"/>
          <w:b/>
          <w:bCs/>
          <w:color w:val="7030A0"/>
        </w:rPr>
        <w:t>An overview of your lesson idea, including the associated PE(s).</w:t>
      </w:r>
      <w:r w:rsidRPr="00B33C80">
        <w:rPr>
          <w:rFonts w:asciiTheme="minorHAnsi" w:hAnsiTheme="minorHAnsi"/>
          <w:b/>
          <w:color w:val="7030A0"/>
        </w:rPr>
        <w:t xml:space="preserve"> </w:t>
      </w:r>
      <w:r w:rsidRPr="00B33C80">
        <w:rPr>
          <w:rFonts w:asciiTheme="minorHAnsi" w:hAnsiTheme="minorHAnsi"/>
          <w:b/>
        </w:rPr>
        <w:t> </w:t>
      </w:r>
    </w:p>
    <w:p w:rsidR="001D71E8" w:rsidRPr="00B33C80" w:rsidRDefault="001D71E8" w:rsidP="001D71E8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  <w:color w:val="7030A0"/>
        </w:rPr>
      </w:pPr>
      <w:r w:rsidRPr="00B33C80">
        <w:rPr>
          <w:rFonts w:asciiTheme="minorHAnsi" w:hAnsiTheme="minorHAnsi"/>
          <w:b/>
          <w:bCs/>
          <w:color w:val="7030A0"/>
        </w:rPr>
        <w:t>The learning target(s) that your student evidence is intended to address.</w:t>
      </w:r>
    </w:p>
    <w:p w:rsidR="001D71E8" w:rsidRPr="00B33C80" w:rsidRDefault="001D71E8" w:rsidP="001D71E8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B33C80">
        <w:rPr>
          <w:rFonts w:asciiTheme="minorHAnsi" w:hAnsiTheme="minorHAnsi"/>
          <w:b/>
          <w:bCs/>
          <w:color w:val="7030A0"/>
        </w:rPr>
        <w:t>The specific “task” you used to engage your students in generating the evidence.</w:t>
      </w:r>
      <w:r w:rsidRPr="00B33C80">
        <w:rPr>
          <w:rFonts w:asciiTheme="minorHAnsi" w:hAnsiTheme="minorHAnsi"/>
          <w:b/>
          <w:color w:val="7030A0"/>
        </w:rPr>
        <w:t> </w:t>
      </w:r>
    </w:p>
    <w:p w:rsidR="001D71E8" w:rsidRPr="00B33C80" w:rsidRDefault="001D71E8" w:rsidP="001D71E8">
      <w:pPr>
        <w:rPr>
          <w:b/>
          <w:sz w:val="24"/>
          <w:szCs w:val="24"/>
        </w:rPr>
      </w:pPr>
    </w:p>
    <w:p w:rsidR="001D71E8" w:rsidRPr="001D71E8" w:rsidRDefault="001D71E8" w:rsidP="001D71E8">
      <w:pPr>
        <w:rPr>
          <w:sz w:val="24"/>
          <w:szCs w:val="24"/>
        </w:rPr>
      </w:pPr>
      <w:r w:rsidRPr="002E79FA">
        <w:rPr>
          <w:b/>
          <w:sz w:val="24"/>
          <w:szCs w:val="24"/>
        </w:rPr>
        <w:t xml:space="preserve">Partner 2: </w:t>
      </w:r>
      <w:r w:rsidR="00801CF9">
        <w:rPr>
          <w:b/>
          <w:sz w:val="24"/>
          <w:szCs w:val="24"/>
        </w:rPr>
        <w:t xml:space="preserve"> </w:t>
      </w:r>
      <w:r w:rsidR="007629A1">
        <w:rPr>
          <w:sz w:val="24"/>
          <w:szCs w:val="24"/>
        </w:rPr>
        <w:t>W</w:t>
      </w:r>
      <w:r w:rsidR="00E07B03">
        <w:rPr>
          <w:sz w:val="24"/>
          <w:szCs w:val="24"/>
        </w:rPr>
        <w:t>orks</w:t>
      </w:r>
      <w:r w:rsidRPr="001D71E8">
        <w:rPr>
          <w:sz w:val="24"/>
          <w:szCs w:val="24"/>
        </w:rPr>
        <w:t xml:space="preserve"> </w:t>
      </w:r>
      <w:r w:rsidR="007629A1">
        <w:rPr>
          <w:sz w:val="24"/>
          <w:szCs w:val="24"/>
        </w:rPr>
        <w:t xml:space="preserve">shared </w:t>
      </w:r>
      <w:r w:rsidRPr="001D71E8">
        <w:rPr>
          <w:sz w:val="24"/>
          <w:szCs w:val="24"/>
        </w:rPr>
        <w:t>task</w:t>
      </w:r>
      <w:r w:rsidR="00801CF9">
        <w:rPr>
          <w:sz w:val="24"/>
          <w:szCs w:val="24"/>
        </w:rPr>
        <w:t xml:space="preserve"> </w:t>
      </w:r>
      <w:r w:rsidR="00CA160A">
        <w:rPr>
          <w:sz w:val="24"/>
          <w:szCs w:val="24"/>
        </w:rPr>
        <w:t>– familiarization</w:t>
      </w:r>
      <w:r w:rsidR="00E07B03">
        <w:rPr>
          <w:sz w:val="24"/>
          <w:szCs w:val="24"/>
        </w:rPr>
        <w:t xml:space="preserve"> (5 </w:t>
      </w:r>
      <w:proofErr w:type="spellStart"/>
      <w:r w:rsidR="00E07B03">
        <w:rPr>
          <w:sz w:val="24"/>
          <w:szCs w:val="24"/>
        </w:rPr>
        <w:t>mins</w:t>
      </w:r>
      <w:proofErr w:type="spellEnd"/>
      <w:r w:rsidR="007629A1">
        <w:rPr>
          <w:sz w:val="24"/>
          <w:szCs w:val="24"/>
        </w:rPr>
        <w:t>.</w:t>
      </w:r>
      <w:r w:rsidR="00E07B03">
        <w:rPr>
          <w:sz w:val="24"/>
          <w:szCs w:val="24"/>
        </w:rPr>
        <w:t xml:space="preserve"> only)</w:t>
      </w:r>
    </w:p>
    <w:p w:rsidR="001D71E8" w:rsidRPr="002E79FA" w:rsidRDefault="001D71E8" w:rsidP="001D71E8">
      <w:pPr>
        <w:rPr>
          <w:b/>
          <w:sz w:val="24"/>
          <w:szCs w:val="24"/>
        </w:rPr>
      </w:pPr>
      <w:r w:rsidRPr="002E79FA">
        <w:rPr>
          <w:b/>
          <w:sz w:val="24"/>
          <w:szCs w:val="24"/>
        </w:rPr>
        <w:t>Partners 1 &amp; 2</w:t>
      </w:r>
      <w:r w:rsidR="00801CF9">
        <w:rPr>
          <w:b/>
          <w:sz w:val="24"/>
          <w:szCs w:val="24"/>
        </w:rPr>
        <w:t xml:space="preserve"> work collaboratively to</w:t>
      </w:r>
      <w:r w:rsidRPr="002E79FA">
        <w:rPr>
          <w:b/>
          <w:sz w:val="24"/>
          <w:szCs w:val="24"/>
        </w:rPr>
        <w:t xml:space="preserve">:  </w:t>
      </w:r>
    </w:p>
    <w:p w:rsidR="001D71E8" w:rsidRPr="001D71E8" w:rsidRDefault="007629A1" w:rsidP="001D71E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A160A">
        <w:rPr>
          <w:rFonts w:asciiTheme="minorHAnsi" w:hAnsiTheme="minorHAnsi"/>
        </w:rPr>
        <w:t>eview/define</w:t>
      </w:r>
      <w:r w:rsidR="001D71E8" w:rsidRPr="001D71E8">
        <w:rPr>
          <w:rFonts w:asciiTheme="minorHAnsi" w:hAnsiTheme="minorHAnsi"/>
        </w:rPr>
        <w:t xml:space="preserve"> “proficient” scoring guide</w:t>
      </w:r>
      <w:r w:rsidR="00BC2F25">
        <w:rPr>
          <w:rFonts w:asciiTheme="minorHAnsi" w:hAnsiTheme="minorHAnsi"/>
        </w:rPr>
        <w:t xml:space="preserve"> </w:t>
      </w:r>
      <w:r w:rsidR="00E07B03">
        <w:rPr>
          <w:rFonts w:asciiTheme="minorHAnsi" w:hAnsiTheme="minorHAnsi"/>
        </w:rPr>
        <w:t xml:space="preserve">(5 </w:t>
      </w:r>
      <w:proofErr w:type="spellStart"/>
      <w:r w:rsidR="00E07B03">
        <w:rPr>
          <w:rFonts w:asciiTheme="minorHAnsi" w:hAnsiTheme="minorHAnsi"/>
        </w:rPr>
        <w:t>mins</w:t>
      </w:r>
      <w:proofErr w:type="spellEnd"/>
      <w:r>
        <w:rPr>
          <w:rFonts w:asciiTheme="minorHAnsi" w:hAnsiTheme="minorHAnsi"/>
        </w:rPr>
        <w:t>.</w:t>
      </w:r>
      <w:r w:rsidR="00E07B03">
        <w:rPr>
          <w:rFonts w:asciiTheme="minorHAnsi" w:hAnsiTheme="minorHAnsi"/>
        </w:rPr>
        <w:t>)</w:t>
      </w:r>
    </w:p>
    <w:p w:rsidR="001D71E8" w:rsidRPr="001D71E8" w:rsidRDefault="007629A1" w:rsidP="001D71E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CA160A">
        <w:rPr>
          <w:rFonts w:asciiTheme="minorHAnsi" w:hAnsiTheme="minorHAnsi"/>
        </w:rPr>
        <w:t>valuate</w:t>
      </w:r>
      <w:r w:rsidR="001D71E8" w:rsidRPr="001D71E8">
        <w:rPr>
          <w:rFonts w:asciiTheme="minorHAnsi" w:hAnsiTheme="minorHAnsi"/>
        </w:rPr>
        <w:t xml:space="preserve"> student work and sorts </w:t>
      </w:r>
      <w:r w:rsidR="00BC2F25">
        <w:rPr>
          <w:rFonts w:asciiTheme="minorHAnsi" w:hAnsiTheme="minorHAnsi"/>
        </w:rPr>
        <w:t>for</w:t>
      </w:r>
      <w:r w:rsidR="001D71E8" w:rsidRPr="001D71E8">
        <w:rPr>
          <w:rFonts w:asciiTheme="minorHAnsi" w:hAnsiTheme="minorHAnsi"/>
        </w:rPr>
        <w:t xml:space="preserve"> low, medium, high </w:t>
      </w:r>
      <w:r w:rsidR="00E07B03">
        <w:rPr>
          <w:rFonts w:asciiTheme="minorHAnsi" w:hAnsiTheme="minorHAnsi"/>
        </w:rPr>
        <w:t xml:space="preserve">(5 </w:t>
      </w:r>
      <w:proofErr w:type="spellStart"/>
      <w:r w:rsidR="00E07B03">
        <w:rPr>
          <w:rFonts w:asciiTheme="minorHAnsi" w:hAnsiTheme="minorHAnsi"/>
        </w:rPr>
        <w:t>mins</w:t>
      </w:r>
      <w:proofErr w:type="spellEnd"/>
      <w:r w:rsidR="00BC2F25">
        <w:rPr>
          <w:rFonts w:asciiTheme="minorHAnsi" w:hAnsiTheme="minorHAnsi"/>
        </w:rPr>
        <w:t>.</w:t>
      </w:r>
      <w:r w:rsidR="00E07B03">
        <w:rPr>
          <w:rFonts w:asciiTheme="minorHAnsi" w:hAnsiTheme="minorHAnsi"/>
        </w:rPr>
        <w:t>)</w:t>
      </w:r>
    </w:p>
    <w:p w:rsidR="00E07B03" w:rsidRDefault="00CA160A" w:rsidP="001D71E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Evaluate</w:t>
      </w:r>
      <w:r w:rsidR="00E07B03">
        <w:rPr>
          <w:rFonts w:asciiTheme="minorHAnsi" w:hAnsiTheme="minorHAnsi"/>
        </w:rPr>
        <w:t xml:space="preserve"> task quality (10 </w:t>
      </w:r>
      <w:proofErr w:type="spellStart"/>
      <w:r w:rsidR="00E07B03">
        <w:rPr>
          <w:rFonts w:asciiTheme="minorHAnsi" w:hAnsiTheme="minorHAnsi"/>
        </w:rPr>
        <w:t>mins</w:t>
      </w:r>
      <w:proofErr w:type="spellEnd"/>
      <w:r w:rsidR="00BC2F25">
        <w:rPr>
          <w:rFonts w:asciiTheme="minorHAnsi" w:hAnsiTheme="minorHAnsi"/>
        </w:rPr>
        <w:t>.</w:t>
      </w:r>
      <w:r w:rsidR="00E07B03">
        <w:rPr>
          <w:rFonts w:asciiTheme="minorHAnsi" w:hAnsiTheme="minorHAnsi"/>
        </w:rPr>
        <w:t>)</w:t>
      </w:r>
    </w:p>
    <w:p w:rsidR="001D71E8" w:rsidRPr="00CA160A" w:rsidRDefault="001D71E8" w:rsidP="00E07B03">
      <w:pPr>
        <w:pStyle w:val="ListParagraph"/>
        <w:numPr>
          <w:ilvl w:val="1"/>
          <w:numId w:val="4"/>
        </w:numPr>
        <w:rPr>
          <w:rFonts w:asciiTheme="minorHAnsi" w:hAnsiTheme="minorHAnsi"/>
          <w:i/>
        </w:rPr>
      </w:pPr>
      <w:r w:rsidRPr="00CA160A">
        <w:rPr>
          <w:rFonts w:asciiTheme="minorHAnsi" w:hAnsiTheme="minorHAnsi"/>
          <w:i/>
        </w:rPr>
        <w:t>Does the task align to the learning target</w:t>
      </w:r>
      <w:r w:rsidR="00E07B03" w:rsidRPr="00CA160A">
        <w:rPr>
          <w:rFonts w:asciiTheme="minorHAnsi" w:hAnsiTheme="minorHAnsi"/>
          <w:i/>
        </w:rPr>
        <w:t>(s)</w:t>
      </w:r>
      <w:r w:rsidRPr="00CA160A">
        <w:rPr>
          <w:rFonts w:asciiTheme="minorHAnsi" w:hAnsiTheme="minorHAnsi"/>
          <w:i/>
        </w:rPr>
        <w:t xml:space="preserve"> or identified </w:t>
      </w:r>
      <w:r w:rsidR="00E07B03" w:rsidRPr="00CA160A">
        <w:rPr>
          <w:rFonts w:asciiTheme="minorHAnsi" w:hAnsiTheme="minorHAnsi"/>
          <w:i/>
        </w:rPr>
        <w:t>portion</w:t>
      </w:r>
      <w:r w:rsidRPr="00CA160A">
        <w:rPr>
          <w:rFonts w:asciiTheme="minorHAnsi" w:hAnsiTheme="minorHAnsi"/>
          <w:i/>
        </w:rPr>
        <w:t xml:space="preserve"> of the PE?</w:t>
      </w:r>
    </w:p>
    <w:p w:rsidR="00E07B03" w:rsidRPr="00CA160A" w:rsidRDefault="00E07B03" w:rsidP="00E07B03">
      <w:pPr>
        <w:pStyle w:val="ListParagraph"/>
        <w:numPr>
          <w:ilvl w:val="1"/>
          <w:numId w:val="4"/>
        </w:numPr>
        <w:rPr>
          <w:rFonts w:asciiTheme="minorHAnsi" w:hAnsiTheme="minorHAnsi"/>
          <w:i/>
        </w:rPr>
      </w:pPr>
      <w:r w:rsidRPr="00CA160A">
        <w:rPr>
          <w:rFonts w:asciiTheme="minorHAnsi" w:hAnsiTheme="minorHAnsi"/>
          <w:i/>
        </w:rPr>
        <w:t xml:space="preserve">Is the task constructed to elicit the intended evidence? </w:t>
      </w:r>
    </w:p>
    <w:p w:rsidR="001D71E8" w:rsidRPr="00CA160A" w:rsidRDefault="00E07B03" w:rsidP="00E07B03">
      <w:pPr>
        <w:pStyle w:val="ListParagraph"/>
        <w:numPr>
          <w:ilvl w:val="1"/>
          <w:numId w:val="4"/>
        </w:numPr>
        <w:rPr>
          <w:rFonts w:asciiTheme="minorHAnsi" w:hAnsiTheme="minorHAnsi"/>
          <w:i/>
        </w:rPr>
      </w:pPr>
      <w:r w:rsidRPr="00CA160A">
        <w:rPr>
          <w:rFonts w:asciiTheme="minorHAnsi" w:hAnsiTheme="minorHAnsi"/>
          <w:i/>
        </w:rPr>
        <w:t>Evaluate</w:t>
      </w:r>
      <w:r w:rsidR="001D71E8" w:rsidRPr="00CA160A">
        <w:rPr>
          <w:rFonts w:asciiTheme="minorHAnsi" w:hAnsiTheme="minorHAnsi"/>
          <w:i/>
        </w:rPr>
        <w:t xml:space="preserve"> task </w:t>
      </w:r>
      <w:r w:rsidRPr="00CA160A">
        <w:rPr>
          <w:rFonts w:asciiTheme="minorHAnsi" w:hAnsiTheme="minorHAnsi"/>
          <w:i/>
        </w:rPr>
        <w:t>other aspects of task (today use</w:t>
      </w:r>
      <w:r w:rsidR="001D71E8" w:rsidRPr="00CA160A">
        <w:rPr>
          <w:rFonts w:asciiTheme="minorHAnsi" w:hAnsiTheme="minorHAnsi"/>
          <w:i/>
        </w:rPr>
        <w:t xml:space="preserve"> CASL rubric</w:t>
      </w:r>
      <w:r w:rsidRPr="00CA160A">
        <w:rPr>
          <w:rFonts w:asciiTheme="minorHAnsi" w:hAnsiTheme="minorHAnsi"/>
          <w:i/>
        </w:rPr>
        <w:t xml:space="preserve"> provided)</w:t>
      </w:r>
    </w:p>
    <w:p w:rsidR="001D71E8" w:rsidRDefault="001D71E8" w:rsidP="001D71E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D71E8">
        <w:rPr>
          <w:rFonts w:asciiTheme="minorHAnsi" w:hAnsiTheme="minorHAnsi"/>
        </w:rPr>
        <w:t>How could the task be modified to get better evidence</w:t>
      </w:r>
      <w:r w:rsidR="00E07B03">
        <w:rPr>
          <w:rFonts w:asciiTheme="minorHAnsi" w:hAnsiTheme="minorHAnsi"/>
        </w:rPr>
        <w:t xml:space="preserve"> or be better aligned</w:t>
      </w:r>
      <w:r w:rsidRPr="001D71E8">
        <w:rPr>
          <w:rFonts w:asciiTheme="minorHAnsi" w:hAnsiTheme="minorHAnsi"/>
        </w:rPr>
        <w:t>?</w:t>
      </w:r>
      <w:r w:rsidR="00E07B03">
        <w:rPr>
          <w:rFonts w:asciiTheme="minorHAnsi" w:hAnsiTheme="minorHAnsi"/>
        </w:rPr>
        <w:t xml:space="preserve"> (5 </w:t>
      </w:r>
      <w:proofErr w:type="spellStart"/>
      <w:r w:rsidR="00E07B03">
        <w:rPr>
          <w:rFonts w:asciiTheme="minorHAnsi" w:hAnsiTheme="minorHAnsi"/>
        </w:rPr>
        <w:t>mins</w:t>
      </w:r>
      <w:proofErr w:type="spellEnd"/>
      <w:r w:rsidR="00A1669C">
        <w:rPr>
          <w:rFonts w:asciiTheme="minorHAnsi" w:hAnsiTheme="minorHAnsi"/>
        </w:rPr>
        <w:t>.</w:t>
      </w:r>
      <w:r w:rsidR="00E07B03">
        <w:rPr>
          <w:rFonts w:asciiTheme="minorHAnsi" w:hAnsiTheme="minorHAnsi"/>
        </w:rPr>
        <w:t>)</w:t>
      </w:r>
    </w:p>
    <w:p w:rsidR="00E07B03" w:rsidRDefault="00E07B03" w:rsidP="00E07B03"/>
    <w:p w:rsidR="00E07B03" w:rsidRPr="002E79FA" w:rsidRDefault="00E07B03" w:rsidP="002E79FA">
      <w:pPr>
        <w:spacing w:after="240"/>
        <w:rPr>
          <w:sz w:val="24"/>
          <w:szCs w:val="24"/>
        </w:rPr>
      </w:pPr>
      <w:proofErr w:type="gramStart"/>
      <w:r w:rsidRPr="002E79FA">
        <w:rPr>
          <w:b/>
          <w:sz w:val="24"/>
          <w:szCs w:val="24"/>
        </w:rPr>
        <w:t>Partners 1 &amp; 2</w:t>
      </w:r>
      <w:r w:rsidRPr="002E79FA">
        <w:rPr>
          <w:sz w:val="24"/>
          <w:szCs w:val="24"/>
        </w:rPr>
        <w:t xml:space="preserve"> </w:t>
      </w:r>
      <w:r w:rsidR="00A1669C">
        <w:rPr>
          <w:sz w:val="24"/>
          <w:szCs w:val="24"/>
        </w:rPr>
        <w:t>Change</w:t>
      </w:r>
      <w:r w:rsidRPr="002E79FA">
        <w:rPr>
          <w:sz w:val="24"/>
          <w:szCs w:val="24"/>
        </w:rPr>
        <w:t xml:space="preserve"> roles and repeat process.</w:t>
      </w:r>
      <w:proofErr w:type="gramEnd"/>
    </w:p>
    <w:p w:rsidR="001D71E8" w:rsidRPr="002E79FA" w:rsidRDefault="002E79FA" w:rsidP="002E79FA">
      <w:pPr>
        <w:spacing w:before="240" w:after="0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3C59" wp14:editId="6DF52455">
                <wp:simplePos x="0" y="0"/>
                <wp:positionH relativeFrom="column">
                  <wp:posOffset>10160</wp:posOffset>
                </wp:positionH>
                <wp:positionV relativeFrom="paragraph">
                  <wp:posOffset>347552</wp:posOffset>
                </wp:positionV>
                <wp:extent cx="6921500" cy="4624705"/>
                <wp:effectExtent l="0" t="0" r="1270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4624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8pt;margin-top:27.35pt;width:545pt;height:36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" filled="f" strokecolor="black [3213]" strokeweight="2pt"/>
            </w:pict>
          </mc:Fallback>
        </mc:AlternateContent>
      </w:r>
      <w:r w:rsidR="00A1669C">
        <w:rPr>
          <w:i/>
          <w:sz w:val="24"/>
          <w:szCs w:val="24"/>
        </w:rPr>
        <w:t xml:space="preserve">Debrief: </w:t>
      </w:r>
      <w:bookmarkStart w:id="0" w:name="_GoBack"/>
      <w:bookmarkEnd w:id="0"/>
      <w:r w:rsidR="00A1669C">
        <w:rPr>
          <w:i/>
          <w:sz w:val="24"/>
          <w:szCs w:val="24"/>
        </w:rPr>
        <w:t>Capture</w:t>
      </w:r>
      <w:r w:rsidR="00E07B03" w:rsidRPr="002E79F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what works? What should be </w:t>
      </w:r>
      <w:proofErr w:type="gramStart"/>
      <w:r>
        <w:rPr>
          <w:i/>
          <w:sz w:val="24"/>
          <w:szCs w:val="24"/>
        </w:rPr>
        <w:t>changed/added</w:t>
      </w:r>
      <w:proofErr w:type="gramEnd"/>
      <w:r>
        <w:rPr>
          <w:i/>
          <w:sz w:val="24"/>
          <w:szCs w:val="24"/>
        </w:rPr>
        <w:t xml:space="preserve">? </w:t>
      </w:r>
      <w:proofErr w:type="gramStart"/>
      <w:r>
        <w:rPr>
          <w:i/>
          <w:sz w:val="24"/>
          <w:szCs w:val="24"/>
        </w:rPr>
        <w:t xml:space="preserve">Insight for designing/evaluating other </w:t>
      </w:r>
      <w:r w:rsidR="00B33C80" w:rsidRPr="002E79FA">
        <w:rPr>
          <w:i/>
          <w:sz w:val="24"/>
          <w:szCs w:val="24"/>
        </w:rPr>
        <w:t>tasks?</w:t>
      </w:r>
      <w:proofErr w:type="gramEnd"/>
    </w:p>
    <w:sectPr w:rsidR="001D71E8" w:rsidRPr="002E79FA" w:rsidSect="002E7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211"/>
    <w:multiLevelType w:val="hybridMultilevel"/>
    <w:tmpl w:val="A1048552"/>
    <w:lvl w:ilvl="0" w:tplc="192E674E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5CF"/>
    <w:multiLevelType w:val="hybridMultilevel"/>
    <w:tmpl w:val="6CF4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07E5B"/>
    <w:multiLevelType w:val="hybridMultilevel"/>
    <w:tmpl w:val="64767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55819"/>
    <w:multiLevelType w:val="hybridMultilevel"/>
    <w:tmpl w:val="9222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B743F"/>
    <w:multiLevelType w:val="hybridMultilevel"/>
    <w:tmpl w:val="0EF073AC"/>
    <w:lvl w:ilvl="0" w:tplc="192E674E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8"/>
    <w:rsid w:val="001D71E8"/>
    <w:rsid w:val="002E79FA"/>
    <w:rsid w:val="003B10B3"/>
    <w:rsid w:val="007629A1"/>
    <w:rsid w:val="00801CF9"/>
    <w:rsid w:val="00A1669C"/>
    <w:rsid w:val="00B33C80"/>
    <w:rsid w:val="00BC2F25"/>
    <w:rsid w:val="00CA160A"/>
    <w:rsid w:val="00CF5C84"/>
    <w:rsid w:val="00E07B03"/>
    <w:rsid w:val="00ED78EA"/>
    <w:rsid w:val="00F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E8"/>
    <w:pPr>
      <w:spacing w:after="0" w:line="240" w:lineRule="auto"/>
      <w:ind w:left="720"/>
    </w:pPr>
    <w:rPr>
      <w:rFonts w:ascii="Verdana" w:hAnsi="Verdana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1D71E8"/>
    <w:pPr>
      <w:keepNext/>
      <w:keepLines/>
      <w:spacing w:after="0"/>
      <w:contextualSpacing/>
    </w:pPr>
    <w:rPr>
      <w:rFonts w:ascii="Trebuchet MS" w:eastAsia="Trebuchet MS" w:hAnsi="Trebuchet MS" w:cs="Trebuchet MS"/>
      <w:color w:val="00000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1D71E8"/>
    <w:rPr>
      <w:rFonts w:ascii="Trebuchet MS" w:eastAsia="Trebuchet MS" w:hAnsi="Trebuchet MS" w:cs="Trebuchet MS"/>
      <w:color w:val="000000"/>
      <w:sz w:val="4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E8"/>
    <w:pPr>
      <w:spacing w:after="0" w:line="240" w:lineRule="auto"/>
      <w:ind w:left="720"/>
    </w:pPr>
    <w:rPr>
      <w:rFonts w:ascii="Verdana" w:hAnsi="Verdana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1D71E8"/>
    <w:pPr>
      <w:keepNext/>
      <w:keepLines/>
      <w:spacing w:after="0"/>
      <w:contextualSpacing/>
    </w:pPr>
    <w:rPr>
      <w:rFonts w:ascii="Trebuchet MS" w:eastAsia="Trebuchet MS" w:hAnsi="Trebuchet MS" w:cs="Trebuchet MS"/>
      <w:color w:val="00000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1D71E8"/>
    <w:rPr>
      <w:rFonts w:ascii="Trebuchet MS" w:eastAsia="Trebuchet MS" w:hAnsi="Trebuchet MS" w:cs="Trebuchet MS"/>
      <w:color w:val="000000"/>
      <w:sz w:val="4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Curless, Melinda - Division of Program Standards</dc:creator>
  <cp:lastModifiedBy>Duke, Christine - Division of Program Standards</cp:lastModifiedBy>
  <cp:revision>2</cp:revision>
  <dcterms:created xsi:type="dcterms:W3CDTF">2015-02-20T20:24:00Z</dcterms:created>
  <dcterms:modified xsi:type="dcterms:W3CDTF">2015-02-20T20:24:00Z</dcterms:modified>
</cp:coreProperties>
</file>